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3024F" w14:textId="0DEAA41A" w:rsidR="005815E1" w:rsidRDefault="00526123" w:rsidP="005815E1">
      <w:pPr>
        <w:rPr>
          <w:rFonts w:asciiTheme="majorHAnsi" w:hAnsiTheme="majorHAnsi" w:cstheme="majorHAnsi"/>
        </w:rPr>
      </w:pPr>
      <w:r w:rsidRPr="00526123">
        <w:rPr>
          <w:rFonts w:asciiTheme="majorHAnsi" w:hAnsiTheme="majorHAnsi" w:cstheme="majorHAnsi"/>
          <w:b/>
          <w:color w:val="006699"/>
          <w:sz w:val="36"/>
          <w:szCs w:val="38"/>
        </w:rPr>
        <w:t xml:space="preserve">Tematikus cikkválogatás az </w:t>
      </w:r>
      <w:bookmarkStart w:id="0" w:name="_Hlk531422154"/>
      <w:r w:rsidRPr="00526123">
        <w:rPr>
          <w:rFonts w:asciiTheme="majorHAnsi" w:hAnsiTheme="majorHAnsi" w:cstheme="majorHAnsi"/>
          <w:b/>
          <w:color w:val="006699"/>
          <w:sz w:val="36"/>
          <w:szCs w:val="38"/>
        </w:rPr>
        <w:t>egészségműveltség</w:t>
      </w:r>
      <w:r>
        <w:rPr>
          <w:rFonts w:asciiTheme="majorHAnsi" w:hAnsiTheme="majorHAnsi" w:cstheme="majorHAnsi"/>
          <w:b/>
          <w:color w:val="006699"/>
          <w:sz w:val="36"/>
          <w:szCs w:val="38"/>
        </w:rPr>
        <w:t xml:space="preserve"> és </w:t>
      </w:r>
      <w:r>
        <w:rPr>
          <w:rFonts w:asciiTheme="majorHAnsi" w:hAnsiTheme="majorHAnsi" w:cstheme="majorHAnsi"/>
          <w:b/>
          <w:color w:val="006699"/>
          <w:sz w:val="36"/>
          <w:szCs w:val="38"/>
        </w:rPr>
        <w:br/>
      </w:r>
      <w:r w:rsidRPr="00526123">
        <w:rPr>
          <w:rFonts w:asciiTheme="majorHAnsi" w:hAnsiTheme="majorHAnsi" w:cstheme="majorHAnsi"/>
          <w:b/>
          <w:color w:val="006699"/>
          <w:sz w:val="36"/>
          <w:szCs w:val="38"/>
        </w:rPr>
        <w:t>egészségkultúra</w:t>
      </w:r>
      <w:bookmarkEnd w:id="0"/>
      <w:r w:rsidRPr="00526123">
        <w:rPr>
          <w:rFonts w:asciiTheme="majorHAnsi" w:hAnsiTheme="majorHAnsi" w:cstheme="majorHAnsi"/>
          <w:b/>
          <w:color w:val="006699"/>
          <w:sz w:val="36"/>
          <w:szCs w:val="38"/>
        </w:rPr>
        <w:t xml:space="preserve"> területéről</w:t>
      </w:r>
    </w:p>
    <w:p w14:paraId="51777A3C" w14:textId="53AEBA1D" w:rsidR="0097119A" w:rsidRDefault="0097119A" w:rsidP="005815E1">
      <w:pPr>
        <w:rPr>
          <w:rFonts w:asciiTheme="majorHAnsi" w:hAnsiTheme="majorHAnsi" w:cstheme="majorHAnsi"/>
        </w:rPr>
      </w:pPr>
    </w:p>
    <w:p w14:paraId="7126CE69" w14:textId="77777777" w:rsidR="008C0A6D" w:rsidRDefault="008C0A6D" w:rsidP="005815E1">
      <w:pPr>
        <w:rPr>
          <w:rFonts w:asciiTheme="majorHAnsi" w:hAnsiTheme="majorHAnsi" w:cstheme="majorHAnsi"/>
        </w:rPr>
      </w:pPr>
    </w:p>
    <w:p w14:paraId="55DFA09D" w14:textId="2A52A29A" w:rsidR="00526123" w:rsidRPr="00526123" w:rsidRDefault="005815E1" w:rsidP="00526123">
      <w:pPr>
        <w:spacing w:line="28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97119A">
        <w:rPr>
          <w:rFonts w:asciiTheme="majorHAnsi" w:hAnsiTheme="majorHAnsi" w:cstheme="majorHAnsi"/>
          <w:sz w:val="22"/>
          <w:szCs w:val="22"/>
        </w:rPr>
        <w:t>Az alábbi válogatás az Egészségfejlesztés folyóirat 2016-</w:t>
      </w:r>
      <w:r w:rsidR="00770025">
        <w:rPr>
          <w:rFonts w:asciiTheme="majorHAnsi" w:hAnsiTheme="majorHAnsi" w:cstheme="majorHAnsi"/>
          <w:sz w:val="22"/>
          <w:szCs w:val="22"/>
        </w:rPr>
        <w:t>201</w:t>
      </w:r>
      <w:r w:rsidR="001A7B1D">
        <w:rPr>
          <w:rFonts w:asciiTheme="majorHAnsi" w:hAnsiTheme="majorHAnsi" w:cstheme="majorHAnsi"/>
          <w:sz w:val="22"/>
          <w:szCs w:val="22"/>
        </w:rPr>
        <w:t>9</w:t>
      </w:r>
      <w:r w:rsidRPr="0097119A">
        <w:rPr>
          <w:rFonts w:asciiTheme="majorHAnsi" w:hAnsiTheme="majorHAnsi" w:cstheme="majorHAnsi"/>
          <w:sz w:val="22"/>
          <w:szCs w:val="22"/>
        </w:rPr>
        <w:t xml:space="preserve"> lapszámaiból a</w:t>
      </w:r>
      <w:r w:rsidR="00526123">
        <w:rPr>
          <w:rFonts w:asciiTheme="majorHAnsi" w:hAnsiTheme="majorHAnsi" w:cstheme="majorHAnsi"/>
          <w:sz w:val="22"/>
          <w:szCs w:val="22"/>
        </w:rPr>
        <w:t>z</w:t>
      </w:r>
      <w:r w:rsidRPr="0097119A">
        <w:rPr>
          <w:rFonts w:asciiTheme="majorHAnsi" w:hAnsiTheme="majorHAnsi" w:cstheme="majorHAnsi"/>
          <w:sz w:val="22"/>
          <w:szCs w:val="22"/>
        </w:rPr>
        <w:t xml:space="preserve"> </w:t>
      </w:r>
      <w:r w:rsidR="00526123" w:rsidRPr="00526123">
        <w:rPr>
          <w:rFonts w:asciiTheme="majorHAnsi" w:hAnsiTheme="majorHAnsi" w:cstheme="majorHAnsi"/>
          <w:sz w:val="22"/>
          <w:szCs w:val="22"/>
        </w:rPr>
        <w:t xml:space="preserve">egészségműveltség és </w:t>
      </w:r>
    </w:p>
    <w:p w14:paraId="66AC6584" w14:textId="3686AD1A" w:rsidR="005815E1" w:rsidRDefault="00526123" w:rsidP="00526123">
      <w:pPr>
        <w:spacing w:line="28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526123">
        <w:rPr>
          <w:rFonts w:asciiTheme="majorHAnsi" w:hAnsiTheme="majorHAnsi" w:cstheme="majorHAnsi"/>
          <w:sz w:val="22"/>
          <w:szCs w:val="22"/>
        </w:rPr>
        <w:t>egészségkultúra</w:t>
      </w:r>
      <w:r w:rsidR="005815E1" w:rsidRPr="0097119A">
        <w:rPr>
          <w:rFonts w:asciiTheme="majorHAnsi" w:hAnsiTheme="majorHAnsi" w:cstheme="majorHAnsi"/>
          <w:sz w:val="22"/>
          <w:szCs w:val="22"/>
        </w:rPr>
        <w:t xml:space="preserve"> területén hasznosítható közlemények linkjeit tartalmazza.</w:t>
      </w:r>
    </w:p>
    <w:p w14:paraId="71DFB24C" w14:textId="08879F77" w:rsidR="005815E1" w:rsidRDefault="005815E1" w:rsidP="00526123">
      <w:pPr>
        <w:spacing w:line="280" w:lineRule="exact"/>
        <w:jc w:val="both"/>
        <w:rPr>
          <w:rFonts w:asciiTheme="majorHAnsi" w:hAnsiTheme="majorHAnsi" w:cstheme="majorHAnsi"/>
          <w:sz w:val="24"/>
          <w:szCs w:val="22"/>
        </w:rPr>
      </w:pPr>
    </w:p>
    <w:p w14:paraId="37B61D75" w14:textId="0C603099" w:rsidR="00DC749D" w:rsidRPr="00DC749D" w:rsidRDefault="008841FC" w:rsidP="00DC749D">
      <w:pPr>
        <w:rPr>
          <w:rFonts w:asciiTheme="majorHAnsi" w:hAnsiTheme="majorHAnsi" w:cstheme="majorHAnsi"/>
          <w:sz w:val="22"/>
          <w:szCs w:val="22"/>
        </w:rPr>
      </w:pPr>
      <w:hyperlink r:id="rId8" w:history="1">
        <w:r w:rsidR="00DC749D" w:rsidRPr="00DC749D">
          <w:rPr>
            <w:rStyle w:val="Hiperhivatkozs"/>
            <w:rFonts w:asciiTheme="majorHAnsi" w:hAnsiTheme="majorHAnsi" w:cstheme="majorHAnsi"/>
            <w:sz w:val="22"/>
            <w:szCs w:val="22"/>
          </w:rPr>
          <w:t xml:space="preserve">Cikkismertetés: Eszközök az egészségműveltség mérésére az általános populációban – rendszerezett </w:t>
        </w:r>
        <w:r w:rsidR="00DC749D">
          <w:rPr>
            <w:rStyle w:val="Hiperhivatkozs"/>
            <w:rFonts w:asciiTheme="majorHAnsi" w:hAnsiTheme="majorHAnsi" w:cstheme="majorHAnsi"/>
            <w:sz w:val="22"/>
            <w:szCs w:val="22"/>
          </w:rPr>
          <w:br/>
        </w:r>
        <w:r w:rsidR="00DC749D" w:rsidRPr="00DC749D">
          <w:rPr>
            <w:rStyle w:val="Hiperhivatkozs"/>
            <w:rFonts w:asciiTheme="majorHAnsi" w:hAnsiTheme="majorHAnsi" w:cstheme="majorHAnsi"/>
            <w:sz w:val="22"/>
            <w:szCs w:val="22"/>
          </w:rPr>
          <w:t>szakirodalmi áttekintés</w:t>
        </w:r>
      </w:hyperlink>
      <w:r w:rsidR="00DC749D" w:rsidRPr="00DC749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94DC95" w14:textId="77777777" w:rsidR="00DC749D" w:rsidRPr="00DC749D" w:rsidRDefault="00DC749D" w:rsidP="00DC749D">
      <w:pPr>
        <w:rPr>
          <w:rFonts w:asciiTheme="majorHAnsi" w:hAnsiTheme="majorHAnsi" w:cstheme="majorHAnsi"/>
          <w:sz w:val="22"/>
          <w:szCs w:val="22"/>
        </w:rPr>
      </w:pPr>
      <w:r w:rsidRPr="00DC749D">
        <w:rPr>
          <w:rFonts w:asciiTheme="majorHAnsi" w:hAnsiTheme="majorHAnsi" w:cstheme="majorHAnsi"/>
          <w:sz w:val="22"/>
          <w:szCs w:val="22"/>
        </w:rPr>
        <w:t xml:space="preserve">Varga Szabolcs </w:t>
      </w:r>
    </w:p>
    <w:p w14:paraId="1ED04A10" w14:textId="77777777" w:rsidR="00DC749D" w:rsidRPr="00DC749D" w:rsidRDefault="00DC749D" w:rsidP="00526123">
      <w:pPr>
        <w:spacing w:line="280" w:lineRule="exact"/>
        <w:jc w:val="both"/>
        <w:rPr>
          <w:rFonts w:asciiTheme="majorHAnsi" w:hAnsiTheme="majorHAnsi" w:cstheme="majorHAnsi"/>
          <w:sz w:val="24"/>
          <w:szCs w:val="22"/>
        </w:rPr>
      </w:pPr>
    </w:p>
    <w:p w14:paraId="041A935A" w14:textId="55A77E71" w:rsidR="0049760C" w:rsidRPr="0049760C" w:rsidRDefault="008841FC" w:rsidP="0049760C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hyperlink r:id="rId9" w:history="1">
        <w:r w:rsidR="0049760C" w:rsidRPr="0049760C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Egyetemi hallgatók egészségműveltségének vizsgálata </w:t>
        </w:r>
      </w:hyperlink>
    </w:p>
    <w:p w14:paraId="38826736" w14:textId="0A939A8C" w:rsidR="0049760C" w:rsidRPr="0049760C" w:rsidRDefault="0049760C" w:rsidP="0049760C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r w:rsidRPr="0049760C">
        <w:rPr>
          <w:rFonts w:asciiTheme="majorHAnsi" w:hAnsiTheme="majorHAnsi" w:cstheme="majorHAnsi"/>
          <w:sz w:val="22"/>
          <w:szCs w:val="18"/>
        </w:rPr>
        <w:t>Végh Balázs, Bíró Éva</w:t>
      </w:r>
    </w:p>
    <w:p w14:paraId="17637923" w14:textId="1775A85E" w:rsidR="008964EF" w:rsidRPr="00526123" w:rsidRDefault="008964EF" w:rsidP="00526123">
      <w:pPr>
        <w:spacing w:line="280" w:lineRule="exact"/>
        <w:jc w:val="both"/>
        <w:rPr>
          <w:rFonts w:asciiTheme="majorHAnsi" w:hAnsiTheme="majorHAnsi" w:cstheme="majorHAnsi"/>
          <w:sz w:val="24"/>
          <w:szCs w:val="22"/>
        </w:rPr>
      </w:pPr>
    </w:p>
    <w:p w14:paraId="093BD11E" w14:textId="77777777" w:rsidR="00526123" w:rsidRPr="00526123" w:rsidRDefault="008841FC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hyperlink r:id="rId10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Ismertetés: Az egészségműveltség iskolákban történő fejlesztésének etikai alapjai: érvek („miért”), irányok („mit”) és hangszínek („hogyan”) </w:t>
        </w:r>
      </w:hyperlink>
    </w:p>
    <w:p w14:paraId="56D226DE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r w:rsidRPr="00526123">
        <w:rPr>
          <w:rFonts w:asciiTheme="majorHAnsi" w:hAnsiTheme="majorHAnsi" w:cstheme="majorHAnsi"/>
          <w:sz w:val="22"/>
          <w:szCs w:val="18"/>
        </w:rPr>
        <w:t>Szabó Tímea Pálma</w:t>
      </w:r>
    </w:p>
    <w:p w14:paraId="5729EA9D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7E1A6C50" w14:textId="77777777" w:rsidR="00526123" w:rsidRPr="00526123" w:rsidRDefault="008841FC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hyperlink r:id="rId11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A HPV-oltás és a szülői egészségértés – kanyargós út az oltásig </w:t>
        </w:r>
      </w:hyperlink>
    </w:p>
    <w:p w14:paraId="56BA2CC0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r w:rsidRPr="00526123">
        <w:rPr>
          <w:rFonts w:asciiTheme="majorHAnsi" w:hAnsiTheme="majorHAnsi" w:cstheme="majorHAnsi"/>
          <w:sz w:val="22"/>
          <w:szCs w:val="18"/>
        </w:rPr>
        <w:t>Kun Eszter</w:t>
      </w:r>
    </w:p>
    <w:p w14:paraId="3F53ACF9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</w:rPr>
      </w:pPr>
    </w:p>
    <w:p w14:paraId="081FA387" w14:textId="63C0E7BD" w:rsidR="00526123" w:rsidRPr="00526123" w:rsidRDefault="0060389B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r>
        <w:rPr>
          <w:rStyle w:val="Hiperhivatkozs"/>
          <w:rFonts w:asciiTheme="majorHAnsi" w:hAnsiTheme="majorHAnsi" w:cstheme="majorHAnsi"/>
          <w:sz w:val="22"/>
          <w:szCs w:val="18"/>
        </w:rPr>
        <w:t xml:space="preserve">Cikkismertetés: </w:t>
      </w:r>
      <w:hyperlink r:id="rId12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Pozitív mentális egészségműveltség: a norvég ifjúság körében kifejlesztett és </w:t>
        </w:r>
        <w:proofErr w:type="spellStart"/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validált</w:t>
        </w:r>
        <w:proofErr w:type="spellEnd"/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 </w:t>
        </w:r>
        <w:r>
          <w:rPr>
            <w:rStyle w:val="Hiperhivatkozs"/>
            <w:rFonts w:asciiTheme="majorHAnsi" w:hAnsiTheme="majorHAnsi" w:cstheme="majorHAnsi"/>
            <w:sz w:val="22"/>
            <w:szCs w:val="18"/>
          </w:rPr>
          <w:br/>
        </w:r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mérőeszköz </w:t>
        </w:r>
      </w:hyperlink>
      <w:r w:rsidR="00526123" w:rsidRPr="00526123">
        <w:rPr>
          <w:rStyle w:val="Hiperhivatkozs"/>
          <w:rFonts w:asciiTheme="majorHAnsi" w:hAnsiTheme="majorHAnsi" w:cstheme="majorHAnsi"/>
          <w:sz w:val="22"/>
          <w:szCs w:val="18"/>
        </w:rPr>
        <w:t xml:space="preserve"> </w:t>
      </w:r>
    </w:p>
    <w:p w14:paraId="40D12811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proofErr w:type="spellStart"/>
      <w:r w:rsidRPr="00526123">
        <w:rPr>
          <w:rFonts w:asciiTheme="majorHAnsi" w:hAnsiTheme="majorHAnsi" w:cstheme="majorHAnsi"/>
          <w:sz w:val="22"/>
          <w:szCs w:val="18"/>
        </w:rPr>
        <w:t>Maczali</w:t>
      </w:r>
      <w:proofErr w:type="spellEnd"/>
      <w:r w:rsidRPr="00526123">
        <w:rPr>
          <w:rFonts w:asciiTheme="majorHAnsi" w:hAnsiTheme="majorHAnsi" w:cstheme="majorHAnsi"/>
          <w:sz w:val="22"/>
          <w:szCs w:val="18"/>
        </w:rPr>
        <w:t xml:space="preserve"> Katalin</w:t>
      </w:r>
    </w:p>
    <w:p w14:paraId="32FAEC98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5F534395" w14:textId="4068D6C9" w:rsidR="00526123" w:rsidRPr="00526123" w:rsidRDefault="008841FC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hyperlink r:id="rId13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Iskola-alapú tanterv a depresszió-műveltség fejlesztésére amerikai középiskolás diákok számára: </w:t>
        </w:r>
        <w:r w:rsidR="008C0A6D">
          <w:rPr>
            <w:rStyle w:val="Hiperhivatkozs"/>
            <w:rFonts w:asciiTheme="majorHAnsi" w:hAnsiTheme="majorHAnsi" w:cstheme="majorHAnsi"/>
            <w:sz w:val="22"/>
            <w:szCs w:val="18"/>
          </w:rPr>
          <w:br/>
        </w:r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egy </w:t>
        </w:r>
        <w:proofErr w:type="spellStart"/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randomizált</w:t>
        </w:r>
        <w:proofErr w:type="spellEnd"/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 hatásosság-vizsgálat </w:t>
        </w:r>
      </w:hyperlink>
      <w:r w:rsidR="00526123" w:rsidRPr="00526123">
        <w:rPr>
          <w:rStyle w:val="Hiperhivatkozs"/>
          <w:rFonts w:asciiTheme="majorHAnsi" w:hAnsiTheme="majorHAnsi" w:cstheme="majorHAnsi"/>
          <w:sz w:val="22"/>
          <w:szCs w:val="18"/>
        </w:rPr>
        <w:br/>
      </w:r>
      <w:proofErr w:type="spellStart"/>
      <w:r w:rsidR="00526123" w:rsidRPr="00526123">
        <w:rPr>
          <w:rFonts w:asciiTheme="majorHAnsi" w:hAnsiTheme="majorHAnsi" w:cstheme="majorHAnsi"/>
          <w:sz w:val="22"/>
          <w:szCs w:val="18"/>
        </w:rPr>
        <w:t>Maczali</w:t>
      </w:r>
      <w:proofErr w:type="spellEnd"/>
      <w:r w:rsidR="00526123" w:rsidRPr="00526123">
        <w:rPr>
          <w:rFonts w:asciiTheme="majorHAnsi" w:hAnsiTheme="majorHAnsi" w:cstheme="majorHAnsi"/>
          <w:sz w:val="22"/>
          <w:szCs w:val="18"/>
        </w:rPr>
        <w:t xml:space="preserve"> Katalin</w:t>
      </w:r>
    </w:p>
    <w:p w14:paraId="18548618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</w:rPr>
      </w:pPr>
    </w:p>
    <w:p w14:paraId="7DA90DD2" w14:textId="77777777" w:rsidR="00526123" w:rsidRPr="00526123" w:rsidRDefault="008841FC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hyperlink r:id="rId14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A magyarországi egészségértés nemzetközi összehasonlításban </w:t>
        </w:r>
      </w:hyperlink>
      <w:r w:rsidR="00526123" w:rsidRPr="00526123">
        <w:rPr>
          <w:rStyle w:val="Hiperhivatkozs"/>
          <w:rFonts w:asciiTheme="majorHAnsi" w:hAnsiTheme="majorHAnsi" w:cstheme="majorHAnsi"/>
          <w:sz w:val="22"/>
          <w:szCs w:val="18"/>
        </w:rPr>
        <w:t xml:space="preserve"> </w:t>
      </w:r>
    </w:p>
    <w:p w14:paraId="59843FF4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r w:rsidRPr="00526123">
        <w:rPr>
          <w:rFonts w:asciiTheme="majorHAnsi" w:hAnsiTheme="majorHAnsi" w:cstheme="majorHAnsi"/>
          <w:sz w:val="22"/>
          <w:szCs w:val="18"/>
        </w:rPr>
        <w:t>Koltai Júlia, Kun Eszter</w:t>
      </w:r>
    </w:p>
    <w:p w14:paraId="4196477C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b/>
          <w:sz w:val="22"/>
        </w:rPr>
      </w:pPr>
    </w:p>
    <w:p w14:paraId="3D4143B4" w14:textId="77777777" w:rsidR="00526123" w:rsidRPr="00526123" w:rsidRDefault="008841FC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hyperlink r:id="rId15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Az egészségműveltség definíciói </w:t>
        </w:r>
      </w:hyperlink>
      <w:r w:rsidR="00526123" w:rsidRPr="00526123">
        <w:rPr>
          <w:rStyle w:val="Hiperhivatkozs"/>
          <w:rFonts w:asciiTheme="majorHAnsi" w:hAnsiTheme="majorHAnsi" w:cstheme="majorHAnsi"/>
          <w:sz w:val="22"/>
          <w:szCs w:val="18"/>
        </w:rPr>
        <w:t xml:space="preserve"> </w:t>
      </w:r>
    </w:p>
    <w:p w14:paraId="0BCF1A33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r w:rsidRPr="00526123">
        <w:rPr>
          <w:rFonts w:asciiTheme="majorHAnsi" w:hAnsiTheme="majorHAnsi" w:cstheme="majorHAnsi"/>
          <w:sz w:val="22"/>
          <w:szCs w:val="18"/>
        </w:rPr>
        <w:t xml:space="preserve">Csizmadia Péter </w:t>
      </w:r>
    </w:p>
    <w:p w14:paraId="232CC6C9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07D2BF9A" w14:textId="51CEA304" w:rsidR="00526123" w:rsidRPr="00526123" w:rsidRDefault="008841FC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hyperlink r:id="rId16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Az értés fél egészség</w:t>
        </w:r>
      </w:hyperlink>
      <w:r w:rsidR="00526123" w:rsidRPr="00526123">
        <w:rPr>
          <w:rStyle w:val="Hiperhivatkozs"/>
          <w:rFonts w:asciiTheme="majorHAnsi" w:hAnsiTheme="majorHAnsi" w:cstheme="majorHAnsi"/>
          <w:sz w:val="22"/>
          <w:szCs w:val="18"/>
        </w:rPr>
        <w:t xml:space="preserve"> </w:t>
      </w:r>
    </w:p>
    <w:p w14:paraId="3B0D1B5C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proofErr w:type="spellStart"/>
      <w:r w:rsidRPr="00526123">
        <w:rPr>
          <w:rFonts w:asciiTheme="majorHAnsi" w:hAnsiTheme="majorHAnsi" w:cstheme="majorHAnsi"/>
          <w:sz w:val="22"/>
          <w:szCs w:val="18"/>
        </w:rPr>
        <w:t>Borjádi</w:t>
      </w:r>
      <w:proofErr w:type="spellEnd"/>
      <w:r w:rsidRPr="00526123">
        <w:rPr>
          <w:rFonts w:asciiTheme="majorHAnsi" w:hAnsiTheme="majorHAnsi" w:cstheme="majorHAnsi"/>
          <w:sz w:val="22"/>
          <w:szCs w:val="18"/>
        </w:rPr>
        <w:t xml:space="preserve"> Györgyi</w:t>
      </w:r>
    </w:p>
    <w:p w14:paraId="00DF7CE8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18C773A6" w14:textId="77777777" w:rsidR="00526123" w:rsidRPr="00526123" w:rsidRDefault="008841FC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hyperlink r:id="rId17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Ismertetés: Az egészség kulturális kontextusban: a narratív kutatás egészségügyi </w:t>
        </w:r>
        <w:proofErr w:type="spellStart"/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szektorbeli</w:t>
        </w:r>
        <w:proofErr w:type="spellEnd"/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 alkalmazása </w:t>
        </w:r>
      </w:hyperlink>
      <w:r w:rsidR="00526123" w:rsidRPr="00526123">
        <w:rPr>
          <w:rStyle w:val="Hiperhivatkozs"/>
          <w:rFonts w:asciiTheme="majorHAnsi" w:hAnsiTheme="majorHAnsi" w:cstheme="majorHAnsi"/>
          <w:sz w:val="22"/>
          <w:szCs w:val="18"/>
        </w:rPr>
        <w:br/>
      </w:r>
      <w:r w:rsidR="00526123" w:rsidRPr="00526123">
        <w:rPr>
          <w:rFonts w:asciiTheme="majorHAnsi" w:hAnsiTheme="majorHAnsi" w:cstheme="majorHAnsi"/>
          <w:sz w:val="22"/>
          <w:szCs w:val="18"/>
        </w:rPr>
        <w:t>Csáki Máté</w:t>
      </w:r>
    </w:p>
    <w:p w14:paraId="36AC76F5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115C5735" w14:textId="7FB9333F" w:rsidR="00526123" w:rsidRPr="00526123" w:rsidRDefault="0060389B" w:rsidP="00526123">
      <w:pPr>
        <w:spacing w:line="280" w:lineRule="exact"/>
        <w:rPr>
          <w:rStyle w:val="Hiperhivatkozs"/>
          <w:rFonts w:asciiTheme="majorHAnsi" w:hAnsiTheme="majorHAnsi" w:cstheme="majorHAnsi"/>
          <w:sz w:val="22"/>
          <w:szCs w:val="18"/>
        </w:rPr>
      </w:pPr>
      <w:r>
        <w:rPr>
          <w:rStyle w:val="Hiperhivatkozs"/>
          <w:rFonts w:asciiTheme="majorHAnsi" w:hAnsiTheme="majorHAnsi" w:cstheme="majorHAnsi"/>
          <w:sz w:val="22"/>
          <w:szCs w:val="18"/>
        </w:rPr>
        <w:t xml:space="preserve">Cikkismertetés: </w:t>
      </w:r>
      <w:r w:rsidR="00526123" w:rsidRPr="0060389B">
        <w:rPr>
          <w:rStyle w:val="Hiperhivatkozs"/>
          <w:rFonts w:asciiTheme="majorHAnsi" w:hAnsiTheme="majorHAnsi" w:cstheme="majorHAnsi"/>
          <w:sz w:val="22"/>
          <w:szCs w:val="18"/>
        </w:rPr>
        <w:t>Hogyan kellene az egészségkultúrát megváltoztatni?</w:t>
      </w:r>
    </w:p>
    <w:p w14:paraId="1E8A3EE8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proofErr w:type="spellStart"/>
      <w:r w:rsidRPr="00526123">
        <w:rPr>
          <w:rFonts w:asciiTheme="majorHAnsi" w:hAnsiTheme="majorHAnsi" w:cstheme="majorHAnsi"/>
          <w:sz w:val="22"/>
          <w:szCs w:val="18"/>
        </w:rPr>
        <w:t>Vitrai</w:t>
      </w:r>
      <w:proofErr w:type="spellEnd"/>
      <w:r w:rsidRPr="00526123">
        <w:rPr>
          <w:rFonts w:asciiTheme="majorHAnsi" w:hAnsiTheme="majorHAnsi" w:cstheme="majorHAnsi"/>
          <w:sz w:val="22"/>
          <w:szCs w:val="18"/>
        </w:rPr>
        <w:t xml:space="preserve"> József</w:t>
      </w:r>
    </w:p>
    <w:p w14:paraId="389C1C07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57EC18E6" w14:textId="77777777" w:rsidR="00526123" w:rsidRPr="00526123" w:rsidRDefault="008841FC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hyperlink r:id="rId18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Hogyan fejlesszük egy ország egészségkultúráját? A RAND Corporation jelentésének ismertetése</w:t>
        </w:r>
      </w:hyperlink>
    </w:p>
    <w:p w14:paraId="17842006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</w:rPr>
      </w:pPr>
      <w:r w:rsidRPr="00526123">
        <w:rPr>
          <w:rFonts w:asciiTheme="majorHAnsi" w:hAnsiTheme="majorHAnsi" w:cstheme="majorHAnsi"/>
          <w:sz w:val="22"/>
          <w:szCs w:val="18"/>
        </w:rPr>
        <w:t xml:space="preserve">Kaposvári Csilla, </w:t>
      </w:r>
      <w:proofErr w:type="spellStart"/>
      <w:r w:rsidRPr="00526123">
        <w:rPr>
          <w:rFonts w:asciiTheme="majorHAnsi" w:hAnsiTheme="majorHAnsi" w:cstheme="majorHAnsi"/>
          <w:sz w:val="22"/>
          <w:szCs w:val="18"/>
        </w:rPr>
        <w:t>Vitrai</w:t>
      </w:r>
      <w:proofErr w:type="spellEnd"/>
      <w:r w:rsidRPr="00526123">
        <w:rPr>
          <w:rFonts w:asciiTheme="majorHAnsi" w:hAnsiTheme="majorHAnsi" w:cstheme="majorHAnsi"/>
          <w:sz w:val="22"/>
          <w:szCs w:val="18"/>
        </w:rPr>
        <w:t xml:space="preserve"> József</w:t>
      </w:r>
      <w:bookmarkStart w:id="1" w:name="_GoBack"/>
      <w:bookmarkEnd w:id="1"/>
    </w:p>
    <w:p w14:paraId="42CD524F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</w:rPr>
      </w:pPr>
    </w:p>
    <w:p w14:paraId="59DB6927" w14:textId="77777777" w:rsidR="00526123" w:rsidRPr="00526123" w:rsidRDefault="008841FC" w:rsidP="00526123">
      <w:pPr>
        <w:spacing w:line="280" w:lineRule="exact"/>
        <w:rPr>
          <w:rStyle w:val="Hiperhivatkozs"/>
        </w:rPr>
      </w:pPr>
      <w:hyperlink r:id="rId19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Hogyan befolyásolja a kultúra az egészséget és a jóllétet? I. rész: Az egészség kulturális beágyazottsága</w:t>
        </w:r>
      </w:hyperlink>
    </w:p>
    <w:p w14:paraId="515DEFCF" w14:textId="7F509FB9" w:rsid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proofErr w:type="spellStart"/>
      <w:r w:rsidRPr="00526123">
        <w:rPr>
          <w:rFonts w:asciiTheme="majorHAnsi" w:hAnsiTheme="majorHAnsi" w:cstheme="majorHAnsi"/>
          <w:sz w:val="22"/>
          <w:szCs w:val="18"/>
        </w:rPr>
        <w:t>Vitrai</w:t>
      </w:r>
      <w:proofErr w:type="spellEnd"/>
      <w:r w:rsidRPr="00526123">
        <w:rPr>
          <w:rFonts w:asciiTheme="majorHAnsi" w:hAnsiTheme="majorHAnsi" w:cstheme="majorHAnsi"/>
          <w:sz w:val="22"/>
          <w:szCs w:val="18"/>
        </w:rPr>
        <w:t xml:space="preserve"> József</w:t>
      </w:r>
    </w:p>
    <w:p w14:paraId="530C8327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1BC5AE98" w14:textId="77777777" w:rsidR="00526123" w:rsidRPr="00526123" w:rsidRDefault="008841FC" w:rsidP="00526123">
      <w:pPr>
        <w:spacing w:line="280" w:lineRule="exact"/>
        <w:rPr>
          <w:rStyle w:val="Hiperhivatkozs"/>
        </w:rPr>
      </w:pPr>
      <w:hyperlink r:id="rId20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 xml:space="preserve">Hogyan befolyásolja a kultúra az egészséget? II. rész: Táplálkozás, kultúra és egészség </w:t>
        </w:r>
      </w:hyperlink>
    </w:p>
    <w:p w14:paraId="09C7C142" w14:textId="22104E41" w:rsid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  <w:r w:rsidRPr="00526123">
        <w:rPr>
          <w:rFonts w:asciiTheme="majorHAnsi" w:hAnsiTheme="majorHAnsi" w:cstheme="majorHAnsi"/>
          <w:sz w:val="22"/>
          <w:szCs w:val="18"/>
        </w:rPr>
        <w:t>Nagy Barbara</w:t>
      </w:r>
    </w:p>
    <w:p w14:paraId="6696DA58" w14:textId="77777777" w:rsidR="00526123" w:rsidRPr="00526123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18"/>
        </w:rPr>
      </w:pPr>
    </w:p>
    <w:p w14:paraId="4F4DB1C1" w14:textId="77777777" w:rsidR="00526123" w:rsidRPr="00526123" w:rsidRDefault="008841FC" w:rsidP="00526123">
      <w:pPr>
        <w:spacing w:line="280" w:lineRule="exact"/>
        <w:rPr>
          <w:rStyle w:val="Hiperhivatkozs"/>
        </w:rPr>
      </w:pPr>
      <w:hyperlink r:id="rId21" w:history="1">
        <w:r w:rsidR="00526123" w:rsidRPr="00526123">
          <w:rPr>
            <w:rStyle w:val="Hiperhivatkozs"/>
            <w:rFonts w:asciiTheme="majorHAnsi" w:hAnsiTheme="majorHAnsi" w:cstheme="majorHAnsi"/>
            <w:sz w:val="22"/>
            <w:szCs w:val="18"/>
          </w:rPr>
          <w:t>Hogyan befolyásolja a kultúra az egészséget és a jóllétet? III. rész: Környezet, kultúra és egészség</w:t>
        </w:r>
      </w:hyperlink>
    </w:p>
    <w:p w14:paraId="05B45D04" w14:textId="1E3A9B2A" w:rsidR="002B3F40" w:rsidRDefault="00526123" w:rsidP="00526123">
      <w:pPr>
        <w:spacing w:line="280" w:lineRule="exact"/>
        <w:rPr>
          <w:rFonts w:asciiTheme="majorHAnsi" w:hAnsiTheme="majorHAnsi" w:cstheme="majorHAnsi"/>
          <w:sz w:val="22"/>
          <w:szCs w:val="22"/>
        </w:rPr>
      </w:pPr>
      <w:r w:rsidRPr="00526123">
        <w:rPr>
          <w:rFonts w:asciiTheme="majorHAnsi" w:hAnsiTheme="majorHAnsi" w:cstheme="majorHAnsi"/>
          <w:sz w:val="22"/>
          <w:szCs w:val="18"/>
        </w:rPr>
        <w:t>Csizmadia Péter</w:t>
      </w:r>
    </w:p>
    <w:sectPr w:rsidR="002B3F40" w:rsidSect="002C3439">
      <w:headerReference w:type="default" r:id="rId22"/>
      <w:footerReference w:type="default" r:id="rId23"/>
      <w:footnotePr>
        <w:numFmt w:val="lowerRoman"/>
      </w:footnotePr>
      <w:endnotePr>
        <w:numFmt w:val="decimal"/>
      </w:endnotePr>
      <w:type w:val="continuous"/>
      <w:pgSz w:w="11906" w:h="16838"/>
      <w:pgMar w:top="1418" w:right="1134" w:bottom="1418" w:left="1134" w:header="709" w:footer="709" w:gutter="0"/>
      <w:pgNumType w:start="108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7E8A" w14:textId="77777777" w:rsidR="008841FC" w:rsidRDefault="008841FC" w:rsidP="00E31570">
      <w:r>
        <w:separator/>
      </w:r>
    </w:p>
  </w:endnote>
  <w:endnote w:type="continuationSeparator" w:id="0">
    <w:p w14:paraId="4B0CE356" w14:textId="77777777" w:rsidR="008841FC" w:rsidRDefault="008841FC" w:rsidP="00E31570">
      <w:r>
        <w:continuationSeparator/>
      </w:r>
    </w:p>
  </w:endnote>
  <w:endnote w:type="continuationNotice" w:id="1">
    <w:p w14:paraId="11D10AF4" w14:textId="77777777" w:rsidR="008841FC" w:rsidRDefault="00884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964C" w14:textId="3E22EDC4" w:rsidR="00E31570" w:rsidRPr="00700076" w:rsidRDefault="00700076" w:rsidP="00BA44BB">
    <w:pPr>
      <w:pStyle w:val="llb"/>
      <w:pBdr>
        <w:top w:val="single" w:sz="12" w:space="3" w:color="006699"/>
      </w:pBdr>
      <w:tabs>
        <w:tab w:val="clear" w:pos="4536"/>
        <w:tab w:val="clear" w:pos="9072"/>
        <w:tab w:val="right" w:pos="9638"/>
      </w:tabs>
    </w:pPr>
    <w:r w:rsidRPr="00F81DD9">
      <w:rPr>
        <w:rFonts w:asciiTheme="majorHAnsi" w:hAnsiTheme="majorHAnsi"/>
        <w:b/>
        <w:color w:val="006699"/>
        <w:sz w:val="22"/>
        <w:szCs w:val="22"/>
      </w:rPr>
      <w:t xml:space="preserve">Egészségfejlesztés, </w:t>
    </w:r>
    <w:r w:rsidR="003231F6">
      <w:rPr>
        <w:rFonts w:asciiTheme="majorHAnsi" w:hAnsiTheme="majorHAnsi"/>
        <w:b/>
        <w:color w:val="006699"/>
        <w:sz w:val="22"/>
        <w:szCs w:val="22"/>
      </w:rPr>
      <w:t>L</w:t>
    </w:r>
    <w:r w:rsidR="00A71819">
      <w:rPr>
        <w:rFonts w:asciiTheme="majorHAnsi" w:hAnsiTheme="majorHAnsi"/>
        <w:b/>
        <w:color w:val="006699"/>
        <w:sz w:val="22"/>
        <w:szCs w:val="22"/>
      </w:rPr>
      <w:t>X</w:t>
    </w:r>
    <w:r w:rsidR="003231F6">
      <w:rPr>
        <w:rFonts w:asciiTheme="majorHAnsi" w:hAnsiTheme="majorHAnsi"/>
        <w:b/>
        <w:color w:val="006699"/>
        <w:sz w:val="22"/>
        <w:szCs w:val="22"/>
      </w:rPr>
      <w:t>. évfolyam, 201</w:t>
    </w:r>
    <w:r w:rsidR="008C0A6D">
      <w:rPr>
        <w:rFonts w:asciiTheme="majorHAnsi" w:hAnsiTheme="majorHAnsi"/>
        <w:b/>
        <w:color w:val="006699"/>
        <w:sz w:val="22"/>
        <w:szCs w:val="22"/>
      </w:rPr>
      <w:t>9</w:t>
    </w:r>
    <w:r>
      <w:rPr>
        <w:rFonts w:asciiTheme="majorHAnsi" w:hAnsiTheme="majorHAnsi"/>
        <w:b/>
        <w:color w:val="006699"/>
        <w:sz w:val="22"/>
        <w:szCs w:val="22"/>
      </w:rPr>
      <w:t xml:space="preserve">. </w:t>
    </w:r>
    <w:r w:rsidR="008F2013">
      <w:rPr>
        <w:rFonts w:asciiTheme="majorHAnsi" w:hAnsiTheme="majorHAnsi"/>
        <w:b/>
        <w:color w:val="006699"/>
        <w:sz w:val="22"/>
        <w:szCs w:val="22"/>
      </w:rPr>
      <w:t>1</w:t>
    </w:r>
    <w:r w:rsidR="00EB393A">
      <w:rPr>
        <w:rFonts w:asciiTheme="majorHAnsi" w:hAnsiTheme="majorHAnsi"/>
        <w:b/>
        <w:color w:val="006699"/>
        <w:sz w:val="22"/>
        <w:szCs w:val="22"/>
      </w:rPr>
      <w:t>.</w:t>
    </w:r>
    <w:r w:rsidRPr="00F81DD9">
      <w:rPr>
        <w:rFonts w:asciiTheme="majorHAnsi" w:hAnsiTheme="majorHAnsi"/>
        <w:b/>
        <w:color w:val="006699"/>
        <w:sz w:val="22"/>
        <w:szCs w:val="22"/>
      </w:rPr>
      <w:t xml:space="preserve"> </w:t>
    </w:r>
    <w:r w:rsidR="008F2013">
      <w:rPr>
        <w:rFonts w:asciiTheme="majorHAnsi" w:hAnsiTheme="majorHAnsi"/>
        <w:b/>
        <w:color w:val="006699"/>
        <w:sz w:val="22"/>
        <w:szCs w:val="22"/>
      </w:rPr>
      <w:t>külön</w:t>
    </w:r>
    <w:r w:rsidRPr="00F81DD9">
      <w:rPr>
        <w:rFonts w:asciiTheme="majorHAnsi" w:hAnsiTheme="majorHAnsi"/>
        <w:b/>
        <w:color w:val="006699"/>
        <w:sz w:val="22"/>
        <w:szCs w:val="22"/>
      </w:rPr>
      <w:t>szám</w:t>
    </w:r>
    <w:r w:rsidRPr="00F81DD9">
      <w:rPr>
        <w:rFonts w:asciiTheme="majorHAnsi" w:hAnsiTheme="majorHAnsi"/>
        <w:b/>
        <w:color w:val="006699"/>
        <w:sz w:val="22"/>
        <w:szCs w:val="22"/>
      </w:rPr>
      <w:tab/>
    </w:r>
    <w:sdt>
      <w:sdtPr>
        <w:rPr>
          <w:rFonts w:asciiTheme="majorHAnsi" w:hAnsiTheme="majorHAnsi"/>
          <w:b/>
          <w:color w:val="006699"/>
          <w:sz w:val="22"/>
          <w:szCs w:val="22"/>
          <w:highlight w:val="yellow"/>
        </w:rPr>
        <w:id w:val="-501509150"/>
        <w:docPartObj>
          <w:docPartGallery w:val="Page Numbers (Bottom of Page)"/>
          <w:docPartUnique/>
        </w:docPartObj>
      </w:sdtPr>
      <w:sdtEndPr/>
      <w:sdtContent>
        <w:r w:rsidRPr="00C314F0">
          <w:rPr>
            <w:rFonts w:asciiTheme="majorHAnsi" w:hAnsiTheme="majorHAnsi"/>
            <w:b/>
            <w:color w:val="006699"/>
            <w:sz w:val="22"/>
            <w:szCs w:val="22"/>
          </w:rPr>
          <w:fldChar w:fldCharType="begin"/>
        </w:r>
        <w:r w:rsidRPr="00C314F0">
          <w:rPr>
            <w:rFonts w:asciiTheme="majorHAnsi" w:hAnsiTheme="majorHAnsi"/>
            <w:b/>
            <w:color w:val="006699"/>
            <w:sz w:val="22"/>
            <w:szCs w:val="22"/>
          </w:rPr>
          <w:instrText>PAGE   \* MERGEFORMAT</w:instrText>
        </w:r>
        <w:r w:rsidRPr="00C314F0">
          <w:rPr>
            <w:rFonts w:asciiTheme="majorHAnsi" w:hAnsiTheme="majorHAnsi"/>
            <w:b/>
            <w:color w:val="006699"/>
            <w:sz w:val="22"/>
            <w:szCs w:val="22"/>
          </w:rPr>
          <w:fldChar w:fldCharType="separate"/>
        </w:r>
        <w:r w:rsidR="001A7B1D">
          <w:rPr>
            <w:rFonts w:asciiTheme="majorHAnsi" w:hAnsiTheme="majorHAnsi"/>
            <w:b/>
            <w:noProof/>
            <w:color w:val="006699"/>
            <w:sz w:val="22"/>
            <w:szCs w:val="22"/>
          </w:rPr>
          <w:t>87</w:t>
        </w:r>
        <w:r w:rsidRPr="00C314F0">
          <w:rPr>
            <w:rFonts w:asciiTheme="majorHAnsi" w:hAnsiTheme="majorHAnsi"/>
            <w:b/>
            <w:color w:val="006699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C3DB6" w14:textId="77777777" w:rsidR="008841FC" w:rsidRDefault="008841FC" w:rsidP="00E31570">
      <w:r>
        <w:separator/>
      </w:r>
    </w:p>
  </w:footnote>
  <w:footnote w:type="continuationSeparator" w:id="0">
    <w:p w14:paraId="28B5AE7F" w14:textId="77777777" w:rsidR="008841FC" w:rsidRDefault="008841FC" w:rsidP="00E31570">
      <w:r>
        <w:continuationSeparator/>
      </w:r>
    </w:p>
  </w:footnote>
  <w:footnote w:type="continuationNotice" w:id="1">
    <w:p w14:paraId="17774F77" w14:textId="77777777" w:rsidR="008841FC" w:rsidRDefault="00884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3CB2" w14:textId="69251C97" w:rsidR="00E31570" w:rsidRPr="00F81DD9" w:rsidRDefault="005815E1" w:rsidP="00E31570">
    <w:pPr>
      <w:pStyle w:val="lfej"/>
      <w:pBdr>
        <w:bottom w:val="single" w:sz="12" w:space="3" w:color="006699"/>
      </w:pBdr>
      <w:rPr>
        <w:rFonts w:asciiTheme="majorHAnsi" w:hAnsiTheme="majorHAnsi"/>
        <w:b/>
        <w:color w:val="006699"/>
        <w:sz w:val="22"/>
        <w:szCs w:val="22"/>
      </w:rPr>
    </w:pPr>
    <w:r>
      <w:rPr>
        <w:rFonts w:asciiTheme="majorHAnsi" w:hAnsiTheme="majorHAnsi"/>
        <w:b/>
        <w:color w:val="006699"/>
        <w:sz w:val="22"/>
        <w:szCs w:val="22"/>
      </w:rPr>
      <w:t>TEMATIKUS CIKKVÁLOGATÁS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811"/>
    <w:multiLevelType w:val="hybridMultilevel"/>
    <w:tmpl w:val="66FC3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0E2"/>
    <w:multiLevelType w:val="hybridMultilevel"/>
    <w:tmpl w:val="D602849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B1373"/>
    <w:multiLevelType w:val="hybridMultilevel"/>
    <w:tmpl w:val="A69AD94A"/>
    <w:lvl w:ilvl="0" w:tplc="6B8C76F0">
      <w:start w:val="1"/>
      <w:numFmt w:val="bullet"/>
      <w:lvlText w:val=""/>
      <w:lvlJc w:val="left"/>
      <w:pPr>
        <w:ind w:left="57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4980"/>
    <w:multiLevelType w:val="hybridMultilevel"/>
    <w:tmpl w:val="0B007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0E7E"/>
    <w:multiLevelType w:val="hybridMultilevel"/>
    <w:tmpl w:val="CA104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0498"/>
    <w:multiLevelType w:val="hybridMultilevel"/>
    <w:tmpl w:val="AFDE512E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77C"/>
    <w:multiLevelType w:val="hybridMultilevel"/>
    <w:tmpl w:val="41885E0A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5189"/>
    <w:multiLevelType w:val="hybridMultilevel"/>
    <w:tmpl w:val="D6E6AE1C"/>
    <w:lvl w:ilvl="0" w:tplc="737AB23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6E53"/>
    <w:multiLevelType w:val="hybridMultilevel"/>
    <w:tmpl w:val="7C10D128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3C38"/>
    <w:multiLevelType w:val="hybridMultilevel"/>
    <w:tmpl w:val="FEF83304"/>
    <w:lvl w:ilvl="0" w:tplc="6B8C76F0">
      <w:start w:val="1"/>
      <w:numFmt w:val="bullet"/>
      <w:lvlText w:val=""/>
      <w:lvlJc w:val="left"/>
      <w:pPr>
        <w:ind w:left="57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C423B"/>
    <w:multiLevelType w:val="hybridMultilevel"/>
    <w:tmpl w:val="AB9AE190"/>
    <w:lvl w:ilvl="0" w:tplc="9FB0BA7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A720F"/>
    <w:multiLevelType w:val="hybridMultilevel"/>
    <w:tmpl w:val="15E8BC2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D83F3D"/>
    <w:multiLevelType w:val="hybridMultilevel"/>
    <w:tmpl w:val="9B020D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B4469"/>
    <w:multiLevelType w:val="hybridMultilevel"/>
    <w:tmpl w:val="0A4E8C86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2BC7"/>
    <w:multiLevelType w:val="hybridMultilevel"/>
    <w:tmpl w:val="7430B270"/>
    <w:lvl w:ilvl="0" w:tplc="D5E8D4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45189"/>
    <w:multiLevelType w:val="hybridMultilevel"/>
    <w:tmpl w:val="8E2838BC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D69C5"/>
    <w:multiLevelType w:val="multilevel"/>
    <w:tmpl w:val="EF261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79C4713"/>
    <w:multiLevelType w:val="hybridMultilevel"/>
    <w:tmpl w:val="EBD60844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C9869"/>
    <w:multiLevelType w:val="hybridMultilevel"/>
    <w:tmpl w:val="D074757C"/>
    <w:lvl w:ilvl="0" w:tplc="8168124C">
      <w:start w:val="1"/>
      <w:numFmt w:val="decimal"/>
      <w:lvlText w:val="%1"/>
      <w:lvlJc w:val="left"/>
    </w:lvl>
    <w:lvl w:ilvl="1" w:tplc="2DCA2D30">
      <w:numFmt w:val="decimal"/>
      <w:lvlText w:val=""/>
      <w:lvlJc w:val="left"/>
    </w:lvl>
    <w:lvl w:ilvl="2" w:tplc="007AAC58">
      <w:numFmt w:val="decimal"/>
      <w:lvlText w:val=""/>
      <w:lvlJc w:val="left"/>
    </w:lvl>
    <w:lvl w:ilvl="3" w:tplc="57C21882">
      <w:numFmt w:val="decimal"/>
      <w:lvlText w:val=""/>
      <w:lvlJc w:val="left"/>
    </w:lvl>
    <w:lvl w:ilvl="4" w:tplc="8304C9A4">
      <w:numFmt w:val="decimal"/>
      <w:lvlText w:val=""/>
      <w:lvlJc w:val="left"/>
    </w:lvl>
    <w:lvl w:ilvl="5" w:tplc="3344480E">
      <w:numFmt w:val="decimal"/>
      <w:lvlText w:val=""/>
      <w:lvlJc w:val="left"/>
    </w:lvl>
    <w:lvl w:ilvl="6" w:tplc="CEDC691C">
      <w:numFmt w:val="decimal"/>
      <w:lvlText w:val=""/>
      <w:lvlJc w:val="left"/>
    </w:lvl>
    <w:lvl w:ilvl="7" w:tplc="C47659A2">
      <w:numFmt w:val="decimal"/>
      <w:lvlText w:val=""/>
      <w:lvlJc w:val="left"/>
    </w:lvl>
    <w:lvl w:ilvl="8" w:tplc="1CECF874">
      <w:numFmt w:val="decimal"/>
      <w:lvlText w:val=""/>
      <w:lvlJc w:val="left"/>
    </w:lvl>
  </w:abstractNum>
  <w:abstractNum w:abstractNumId="19" w15:restartNumberingAfterBreak="0">
    <w:nsid w:val="653D1EF1"/>
    <w:multiLevelType w:val="hybridMultilevel"/>
    <w:tmpl w:val="7EF85080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A09E0"/>
    <w:multiLevelType w:val="hybridMultilevel"/>
    <w:tmpl w:val="72EC45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859D2"/>
    <w:multiLevelType w:val="hybridMultilevel"/>
    <w:tmpl w:val="1894674E"/>
    <w:lvl w:ilvl="0" w:tplc="6B8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F5DB5"/>
    <w:multiLevelType w:val="hybridMultilevel"/>
    <w:tmpl w:val="95543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E4F11"/>
    <w:multiLevelType w:val="hybridMultilevel"/>
    <w:tmpl w:val="C4E4EA6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12"/>
  </w:num>
  <w:num w:numId="7">
    <w:abstractNumId w:val="3"/>
  </w:num>
  <w:num w:numId="8">
    <w:abstractNumId w:val="7"/>
  </w:num>
  <w:num w:numId="9">
    <w:abstractNumId w:val="23"/>
  </w:num>
  <w:num w:numId="10">
    <w:abstractNumId w:val="0"/>
  </w:num>
  <w:num w:numId="11">
    <w:abstractNumId w:val="22"/>
  </w:num>
  <w:num w:numId="12">
    <w:abstractNumId w:val="4"/>
  </w:num>
  <w:num w:numId="13">
    <w:abstractNumId w:val="17"/>
  </w:num>
  <w:num w:numId="14">
    <w:abstractNumId w:val="21"/>
  </w:num>
  <w:num w:numId="15">
    <w:abstractNumId w:val="8"/>
  </w:num>
  <w:num w:numId="16">
    <w:abstractNumId w:val="15"/>
  </w:num>
  <w:num w:numId="17">
    <w:abstractNumId w:val="6"/>
  </w:num>
  <w:num w:numId="18">
    <w:abstractNumId w:val="16"/>
  </w:num>
  <w:num w:numId="19">
    <w:abstractNumId w:val="10"/>
  </w:num>
  <w:num w:numId="20">
    <w:abstractNumId w:val="11"/>
  </w:num>
  <w:num w:numId="21">
    <w:abstractNumId w:val="9"/>
  </w:num>
  <w:num w:numId="22">
    <w:abstractNumId w:val="19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MLS0NDQ0sLA0MTFX0lEKTi0uzszPAykwrAUANq1AMywAAAA="/>
  </w:docVars>
  <w:rsids>
    <w:rsidRoot w:val="00E31570"/>
    <w:rsid w:val="000061BC"/>
    <w:rsid w:val="00024E40"/>
    <w:rsid w:val="0003757C"/>
    <w:rsid w:val="00037E59"/>
    <w:rsid w:val="000501E5"/>
    <w:rsid w:val="00053357"/>
    <w:rsid w:val="00055F62"/>
    <w:rsid w:val="000664E2"/>
    <w:rsid w:val="00072C86"/>
    <w:rsid w:val="00075588"/>
    <w:rsid w:val="00081077"/>
    <w:rsid w:val="00084655"/>
    <w:rsid w:val="000A334B"/>
    <w:rsid w:val="000B4CF1"/>
    <w:rsid w:val="000C5F95"/>
    <w:rsid w:val="000D45E5"/>
    <w:rsid w:val="000D5EBF"/>
    <w:rsid w:val="000D738D"/>
    <w:rsid w:val="000E622C"/>
    <w:rsid w:val="000E6413"/>
    <w:rsid w:val="000F3D7A"/>
    <w:rsid w:val="000F749D"/>
    <w:rsid w:val="00111E3C"/>
    <w:rsid w:val="001236E0"/>
    <w:rsid w:val="00133A3E"/>
    <w:rsid w:val="00137B47"/>
    <w:rsid w:val="00141AF4"/>
    <w:rsid w:val="00147D3D"/>
    <w:rsid w:val="001529BD"/>
    <w:rsid w:val="00163F04"/>
    <w:rsid w:val="0016401B"/>
    <w:rsid w:val="001652EF"/>
    <w:rsid w:val="00176CBA"/>
    <w:rsid w:val="00182B0E"/>
    <w:rsid w:val="00196C95"/>
    <w:rsid w:val="001A3D74"/>
    <w:rsid w:val="001A4E79"/>
    <w:rsid w:val="001A7B1D"/>
    <w:rsid w:val="001B2093"/>
    <w:rsid w:val="001B585E"/>
    <w:rsid w:val="001B704E"/>
    <w:rsid w:val="001C2235"/>
    <w:rsid w:val="001C3409"/>
    <w:rsid w:val="001C5A85"/>
    <w:rsid w:val="001C5C8E"/>
    <w:rsid w:val="001D3F7F"/>
    <w:rsid w:val="001D40F1"/>
    <w:rsid w:val="001E179F"/>
    <w:rsid w:val="001F14DD"/>
    <w:rsid w:val="001F3CD9"/>
    <w:rsid w:val="001F4C38"/>
    <w:rsid w:val="001F5CF6"/>
    <w:rsid w:val="001F66BA"/>
    <w:rsid w:val="001F7049"/>
    <w:rsid w:val="00203E38"/>
    <w:rsid w:val="002067ED"/>
    <w:rsid w:val="002078A5"/>
    <w:rsid w:val="0022146A"/>
    <w:rsid w:val="0024387A"/>
    <w:rsid w:val="00254C2D"/>
    <w:rsid w:val="00257EC4"/>
    <w:rsid w:val="00260801"/>
    <w:rsid w:val="00261FAB"/>
    <w:rsid w:val="00263DA3"/>
    <w:rsid w:val="00271CF5"/>
    <w:rsid w:val="0027546E"/>
    <w:rsid w:val="00284736"/>
    <w:rsid w:val="002857CD"/>
    <w:rsid w:val="002910A3"/>
    <w:rsid w:val="002939A1"/>
    <w:rsid w:val="002A19A5"/>
    <w:rsid w:val="002B3F40"/>
    <w:rsid w:val="002C1A8D"/>
    <w:rsid w:val="002C3439"/>
    <w:rsid w:val="002C4B55"/>
    <w:rsid w:val="002D38AF"/>
    <w:rsid w:val="002F1F10"/>
    <w:rsid w:val="003052FF"/>
    <w:rsid w:val="00306A8B"/>
    <w:rsid w:val="0031237C"/>
    <w:rsid w:val="0031333F"/>
    <w:rsid w:val="0031562A"/>
    <w:rsid w:val="003231F6"/>
    <w:rsid w:val="003334DE"/>
    <w:rsid w:val="00340167"/>
    <w:rsid w:val="0034318D"/>
    <w:rsid w:val="00343F9F"/>
    <w:rsid w:val="00350AA4"/>
    <w:rsid w:val="0035355F"/>
    <w:rsid w:val="00357E77"/>
    <w:rsid w:val="0037123F"/>
    <w:rsid w:val="00373C65"/>
    <w:rsid w:val="00373FC3"/>
    <w:rsid w:val="00385EBB"/>
    <w:rsid w:val="00393BD2"/>
    <w:rsid w:val="00397288"/>
    <w:rsid w:val="003A5B1C"/>
    <w:rsid w:val="003A79EE"/>
    <w:rsid w:val="003B56D6"/>
    <w:rsid w:val="003B5E2A"/>
    <w:rsid w:val="003B686D"/>
    <w:rsid w:val="003C66DF"/>
    <w:rsid w:val="003C6BB2"/>
    <w:rsid w:val="003D5AB1"/>
    <w:rsid w:val="003D674A"/>
    <w:rsid w:val="003E04A8"/>
    <w:rsid w:val="003E161E"/>
    <w:rsid w:val="003F1FA3"/>
    <w:rsid w:val="003F20FE"/>
    <w:rsid w:val="003F5776"/>
    <w:rsid w:val="0042080C"/>
    <w:rsid w:val="00420D56"/>
    <w:rsid w:val="00427E2A"/>
    <w:rsid w:val="004503EC"/>
    <w:rsid w:val="00453142"/>
    <w:rsid w:val="00455A24"/>
    <w:rsid w:val="0047341B"/>
    <w:rsid w:val="00487D5D"/>
    <w:rsid w:val="0049760C"/>
    <w:rsid w:val="004C0A9A"/>
    <w:rsid w:val="004D1BFD"/>
    <w:rsid w:val="004D3DCA"/>
    <w:rsid w:val="004F0FF2"/>
    <w:rsid w:val="00516CDE"/>
    <w:rsid w:val="00521C0D"/>
    <w:rsid w:val="005233FE"/>
    <w:rsid w:val="00526123"/>
    <w:rsid w:val="00527942"/>
    <w:rsid w:val="005308DF"/>
    <w:rsid w:val="0054042D"/>
    <w:rsid w:val="005462D5"/>
    <w:rsid w:val="005512CC"/>
    <w:rsid w:val="0057058D"/>
    <w:rsid w:val="00572009"/>
    <w:rsid w:val="005815E1"/>
    <w:rsid w:val="0058235B"/>
    <w:rsid w:val="00585C87"/>
    <w:rsid w:val="005C00D5"/>
    <w:rsid w:val="005C2F67"/>
    <w:rsid w:val="005C7D37"/>
    <w:rsid w:val="005D71A9"/>
    <w:rsid w:val="005E1E93"/>
    <w:rsid w:val="005E6BFB"/>
    <w:rsid w:val="005F2C1F"/>
    <w:rsid w:val="005F594A"/>
    <w:rsid w:val="0060389B"/>
    <w:rsid w:val="00604C9C"/>
    <w:rsid w:val="00610F87"/>
    <w:rsid w:val="00635254"/>
    <w:rsid w:val="00642174"/>
    <w:rsid w:val="00651BFF"/>
    <w:rsid w:val="006528A0"/>
    <w:rsid w:val="006534F9"/>
    <w:rsid w:val="00653CAC"/>
    <w:rsid w:val="006574E1"/>
    <w:rsid w:val="0066405B"/>
    <w:rsid w:val="00690BD4"/>
    <w:rsid w:val="006A3C40"/>
    <w:rsid w:val="006A60B9"/>
    <w:rsid w:val="006B643D"/>
    <w:rsid w:val="006B7A72"/>
    <w:rsid w:val="006C05D1"/>
    <w:rsid w:val="006C2C73"/>
    <w:rsid w:val="006D0BA0"/>
    <w:rsid w:val="006E025E"/>
    <w:rsid w:val="006E0288"/>
    <w:rsid w:val="006E11C5"/>
    <w:rsid w:val="006E398B"/>
    <w:rsid w:val="006F05A0"/>
    <w:rsid w:val="006F3548"/>
    <w:rsid w:val="00700076"/>
    <w:rsid w:val="0070124E"/>
    <w:rsid w:val="007021DF"/>
    <w:rsid w:val="00703DB8"/>
    <w:rsid w:val="00714261"/>
    <w:rsid w:val="00732669"/>
    <w:rsid w:val="00740774"/>
    <w:rsid w:val="007409BF"/>
    <w:rsid w:val="00742372"/>
    <w:rsid w:val="00754AA6"/>
    <w:rsid w:val="0075523F"/>
    <w:rsid w:val="00770025"/>
    <w:rsid w:val="007817DD"/>
    <w:rsid w:val="00782794"/>
    <w:rsid w:val="00783E82"/>
    <w:rsid w:val="00785AB9"/>
    <w:rsid w:val="007B49A3"/>
    <w:rsid w:val="007B6585"/>
    <w:rsid w:val="007D5201"/>
    <w:rsid w:val="007D7865"/>
    <w:rsid w:val="007E0C2D"/>
    <w:rsid w:val="007E17FA"/>
    <w:rsid w:val="007E284F"/>
    <w:rsid w:val="007E4962"/>
    <w:rsid w:val="007F51A2"/>
    <w:rsid w:val="00801057"/>
    <w:rsid w:val="00804A9D"/>
    <w:rsid w:val="0081254C"/>
    <w:rsid w:val="00814CDB"/>
    <w:rsid w:val="00817277"/>
    <w:rsid w:val="008207D6"/>
    <w:rsid w:val="00823906"/>
    <w:rsid w:val="008250DA"/>
    <w:rsid w:val="00825A4C"/>
    <w:rsid w:val="008278CE"/>
    <w:rsid w:val="00830569"/>
    <w:rsid w:val="00833D2D"/>
    <w:rsid w:val="00835701"/>
    <w:rsid w:val="00836EBF"/>
    <w:rsid w:val="008564A3"/>
    <w:rsid w:val="00867C65"/>
    <w:rsid w:val="008767E6"/>
    <w:rsid w:val="008841FC"/>
    <w:rsid w:val="00891ADE"/>
    <w:rsid w:val="00895A17"/>
    <w:rsid w:val="008964EF"/>
    <w:rsid w:val="008A15AD"/>
    <w:rsid w:val="008A68A9"/>
    <w:rsid w:val="008C071A"/>
    <w:rsid w:val="008C0A6D"/>
    <w:rsid w:val="008C2D33"/>
    <w:rsid w:val="008D1A3B"/>
    <w:rsid w:val="008E34DC"/>
    <w:rsid w:val="008E37C2"/>
    <w:rsid w:val="008F2013"/>
    <w:rsid w:val="00900BF7"/>
    <w:rsid w:val="00923480"/>
    <w:rsid w:val="00927F86"/>
    <w:rsid w:val="00930CBB"/>
    <w:rsid w:val="00935E2C"/>
    <w:rsid w:val="00943511"/>
    <w:rsid w:val="00945748"/>
    <w:rsid w:val="00951D75"/>
    <w:rsid w:val="0097119A"/>
    <w:rsid w:val="00973F95"/>
    <w:rsid w:val="00986DD6"/>
    <w:rsid w:val="00992CC3"/>
    <w:rsid w:val="00995656"/>
    <w:rsid w:val="009A5514"/>
    <w:rsid w:val="009B60CF"/>
    <w:rsid w:val="009C03DD"/>
    <w:rsid w:val="009C74AF"/>
    <w:rsid w:val="009E2CA3"/>
    <w:rsid w:val="009E7452"/>
    <w:rsid w:val="00A076C7"/>
    <w:rsid w:val="00A15818"/>
    <w:rsid w:val="00A17269"/>
    <w:rsid w:val="00A34DF5"/>
    <w:rsid w:val="00A41884"/>
    <w:rsid w:val="00A4686F"/>
    <w:rsid w:val="00A47681"/>
    <w:rsid w:val="00A62CE1"/>
    <w:rsid w:val="00A62F66"/>
    <w:rsid w:val="00A707A7"/>
    <w:rsid w:val="00A71819"/>
    <w:rsid w:val="00A85115"/>
    <w:rsid w:val="00A92DF4"/>
    <w:rsid w:val="00AA597C"/>
    <w:rsid w:val="00AA667F"/>
    <w:rsid w:val="00AB20DE"/>
    <w:rsid w:val="00AB774E"/>
    <w:rsid w:val="00AC2A34"/>
    <w:rsid w:val="00AC4AF6"/>
    <w:rsid w:val="00AC5CC6"/>
    <w:rsid w:val="00AD6612"/>
    <w:rsid w:val="00AE4DD2"/>
    <w:rsid w:val="00AE502C"/>
    <w:rsid w:val="00AF173A"/>
    <w:rsid w:val="00B01AD5"/>
    <w:rsid w:val="00B23FA5"/>
    <w:rsid w:val="00B31590"/>
    <w:rsid w:val="00B37097"/>
    <w:rsid w:val="00B37360"/>
    <w:rsid w:val="00B37C09"/>
    <w:rsid w:val="00B42BC8"/>
    <w:rsid w:val="00B752AA"/>
    <w:rsid w:val="00B8561F"/>
    <w:rsid w:val="00B87A3F"/>
    <w:rsid w:val="00B97FE2"/>
    <w:rsid w:val="00BA296D"/>
    <w:rsid w:val="00BA44BB"/>
    <w:rsid w:val="00BA4881"/>
    <w:rsid w:val="00BB24A5"/>
    <w:rsid w:val="00BB4622"/>
    <w:rsid w:val="00BB4641"/>
    <w:rsid w:val="00BB587A"/>
    <w:rsid w:val="00BC7560"/>
    <w:rsid w:val="00BD3661"/>
    <w:rsid w:val="00BE13C2"/>
    <w:rsid w:val="00BE1BAC"/>
    <w:rsid w:val="00BE5AEC"/>
    <w:rsid w:val="00BF0EAD"/>
    <w:rsid w:val="00C17681"/>
    <w:rsid w:val="00C20831"/>
    <w:rsid w:val="00C25F73"/>
    <w:rsid w:val="00C314F0"/>
    <w:rsid w:val="00C362A9"/>
    <w:rsid w:val="00C46F8A"/>
    <w:rsid w:val="00C51ADE"/>
    <w:rsid w:val="00C77CC3"/>
    <w:rsid w:val="00C80C8B"/>
    <w:rsid w:val="00C82BBF"/>
    <w:rsid w:val="00CA2671"/>
    <w:rsid w:val="00CB17F4"/>
    <w:rsid w:val="00CB6878"/>
    <w:rsid w:val="00CC25BC"/>
    <w:rsid w:val="00CE1110"/>
    <w:rsid w:val="00CE3465"/>
    <w:rsid w:val="00CF42DE"/>
    <w:rsid w:val="00CF478D"/>
    <w:rsid w:val="00D0020F"/>
    <w:rsid w:val="00D10B55"/>
    <w:rsid w:val="00D12D6B"/>
    <w:rsid w:val="00D42AC0"/>
    <w:rsid w:val="00D53184"/>
    <w:rsid w:val="00D62E63"/>
    <w:rsid w:val="00D65D27"/>
    <w:rsid w:val="00D75A86"/>
    <w:rsid w:val="00D816B9"/>
    <w:rsid w:val="00D86B4A"/>
    <w:rsid w:val="00D91CC5"/>
    <w:rsid w:val="00D95B6A"/>
    <w:rsid w:val="00DA5926"/>
    <w:rsid w:val="00DB6AE4"/>
    <w:rsid w:val="00DC5081"/>
    <w:rsid w:val="00DC749D"/>
    <w:rsid w:val="00DF25F0"/>
    <w:rsid w:val="00DF4DFF"/>
    <w:rsid w:val="00E00835"/>
    <w:rsid w:val="00E04073"/>
    <w:rsid w:val="00E076FF"/>
    <w:rsid w:val="00E31570"/>
    <w:rsid w:val="00E43110"/>
    <w:rsid w:val="00E455D4"/>
    <w:rsid w:val="00E50B58"/>
    <w:rsid w:val="00E527B5"/>
    <w:rsid w:val="00E628CB"/>
    <w:rsid w:val="00E63578"/>
    <w:rsid w:val="00E6581F"/>
    <w:rsid w:val="00E866F8"/>
    <w:rsid w:val="00E8723A"/>
    <w:rsid w:val="00EA63FD"/>
    <w:rsid w:val="00EB393A"/>
    <w:rsid w:val="00EB5899"/>
    <w:rsid w:val="00EC1FB1"/>
    <w:rsid w:val="00EC2C18"/>
    <w:rsid w:val="00EE34A9"/>
    <w:rsid w:val="00EE635E"/>
    <w:rsid w:val="00EF6F3B"/>
    <w:rsid w:val="00F00E0D"/>
    <w:rsid w:val="00F02319"/>
    <w:rsid w:val="00F042D0"/>
    <w:rsid w:val="00F10011"/>
    <w:rsid w:val="00F10A76"/>
    <w:rsid w:val="00F33321"/>
    <w:rsid w:val="00F34FA8"/>
    <w:rsid w:val="00F4650F"/>
    <w:rsid w:val="00F569C0"/>
    <w:rsid w:val="00F67185"/>
    <w:rsid w:val="00F75F7E"/>
    <w:rsid w:val="00F81DD9"/>
    <w:rsid w:val="00F92B5E"/>
    <w:rsid w:val="00F9578A"/>
    <w:rsid w:val="00FA2F1C"/>
    <w:rsid w:val="00FA4524"/>
    <w:rsid w:val="00FB6459"/>
    <w:rsid w:val="00FB7EDC"/>
    <w:rsid w:val="00FD32F1"/>
    <w:rsid w:val="00FE3BEF"/>
    <w:rsid w:val="00FE7CC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BAD4"/>
  <w15:docId w15:val="{35270297-7658-4E62-8402-1561498B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570"/>
  </w:style>
  <w:style w:type="paragraph" w:styleId="Cmsor1">
    <w:name w:val="heading 1"/>
    <w:basedOn w:val="Norml"/>
    <w:next w:val="Norml"/>
    <w:link w:val="Cmsor1Char"/>
    <w:uiPriority w:val="9"/>
    <w:qFormat/>
    <w:rsid w:val="005815E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">
    <w:name w:val="cím"/>
    <w:basedOn w:val="Norml"/>
    <w:link w:val="cmChar"/>
    <w:qFormat/>
    <w:rsid w:val="00BD3661"/>
    <w:rPr>
      <w:rFonts w:cstheme="minorHAnsi"/>
      <w:b/>
      <w:caps/>
      <w:sz w:val="28"/>
    </w:rPr>
  </w:style>
  <w:style w:type="character" w:customStyle="1" w:styleId="cmChar">
    <w:name w:val="cím Char"/>
    <w:basedOn w:val="Bekezdsalapbettpusa"/>
    <w:link w:val="cm"/>
    <w:rsid w:val="00BD3661"/>
    <w:rPr>
      <w:rFonts w:cstheme="minorHAnsi"/>
      <w:b/>
      <w:caps/>
      <w:sz w:val="28"/>
    </w:rPr>
  </w:style>
  <w:style w:type="paragraph" w:styleId="lfej">
    <w:name w:val="header"/>
    <w:basedOn w:val="Norml"/>
    <w:link w:val="lfejChar"/>
    <w:uiPriority w:val="99"/>
    <w:unhideWhenUsed/>
    <w:rsid w:val="00E315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1570"/>
  </w:style>
  <w:style w:type="paragraph" w:styleId="llb">
    <w:name w:val="footer"/>
    <w:basedOn w:val="Norml"/>
    <w:link w:val="llbChar"/>
    <w:uiPriority w:val="99"/>
    <w:unhideWhenUsed/>
    <w:rsid w:val="00E315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1570"/>
  </w:style>
  <w:style w:type="character" w:styleId="Hiperhivatkozs">
    <w:name w:val="Hyperlink"/>
    <w:uiPriority w:val="99"/>
    <w:unhideWhenUsed/>
    <w:rsid w:val="00E31570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E31570"/>
    <w:pPr>
      <w:jc w:val="both"/>
    </w:pPr>
    <w:rPr>
      <w:rFonts w:ascii="HelveticaNeueLT Pro 45 Lt" w:eastAsia="Calibri" w:hAnsi="HelveticaNeueLT Pro 45 Lt"/>
      <w:color w:val="00000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31570"/>
    <w:rPr>
      <w:rFonts w:ascii="HelveticaNeueLT Pro 45 Lt" w:eastAsia="Calibri" w:hAnsi="HelveticaNeueLT Pro 45 Lt"/>
      <w:color w:val="000000"/>
    </w:rPr>
  </w:style>
  <w:style w:type="character" w:styleId="Lbjegyzet-hivatkozs">
    <w:name w:val="footnote reference"/>
    <w:uiPriority w:val="99"/>
    <w:unhideWhenUsed/>
    <w:rsid w:val="00E31570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unhideWhenUsed/>
    <w:rsid w:val="00E31570"/>
    <w:pPr>
      <w:jc w:val="both"/>
    </w:pPr>
    <w:rPr>
      <w:rFonts w:asciiTheme="minorHAnsi" w:eastAsiaTheme="minorEastAsia" w:hAnsiTheme="minorHAnsi" w:cstheme="minorBidi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E31570"/>
    <w:rPr>
      <w:rFonts w:asciiTheme="minorHAnsi" w:eastAsiaTheme="minorEastAsia" w:hAnsiTheme="minorHAnsi" w:cstheme="minorBidi"/>
      <w:lang w:eastAsia="hu-HU"/>
    </w:rPr>
  </w:style>
  <w:style w:type="character" w:styleId="Vgjegyzet-hivatkozs">
    <w:name w:val="endnote reference"/>
    <w:basedOn w:val="Bekezdsalapbettpusa"/>
    <w:uiPriority w:val="99"/>
    <w:unhideWhenUsed/>
    <w:rsid w:val="00E31570"/>
    <w:rPr>
      <w:rFonts w:asciiTheme="minorHAnsi" w:hAnsiTheme="minorHAnsi"/>
      <w:sz w:val="16"/>
      <w:vertAlign w:val="superscript"/>
    </w:rPr>
  </w:style>
  <w:style w:type="paragraph" w:customStyle="1" w:styleId="ALCM1">
    <w:name w:val="ALCÍM1"/>
    <w:basedOn w:val="Norml"/>
    <w:link w:val="ALCM1Char"/>
    <w:autoRedefine/>
    <w:qFormat/>
    <w:rsid w:val="00E04073"/>
    <w:pPr>
      <w:tabs>
        <w:tab w:val="center" w:pos="4536"/>
        <w:tab w:val="right" w:pos="9072"/>
      </w:tabs>
      <w:spacing w:before="480" w:after="240" w:line="360" w:lineRule="exact"/>
    </w:pPr>
    <w:rPr>
      <w:rFonts w:asciiTheme="minorHAnsi" w:eastAsia="Calibri" w:hAnsiTheme="minorHAnsi"/>
      <w:iCs/>
      <w:color w:val="5B9BD5" w:themeColor="accent1"/>
      <w:sz w:val="28"/>
      <w:szCs w:val="28"/>
    </w:rPr>
  </w:style>
  <w:style w:type="character" w:customStyle="1" w:styleId="ALCM1Char">
    <w:name w:val="ALCÍM1 Char"/>
    <w:basedOn w:val="Bekezdsalapbettpusa"/>
    <w:link w:val="ALCM1"/>
    <w:rsid w:val="00E04073"/>
    <w:rPr>
      <w:rFonts w:asciiTheme="minorHAnsi" w:eastAsia="Calibri" w:hAnsiTheme="minorHAnsi"/>
      <w:iCs/>
      <w:color w:val="5B9BD5" w:themeColor="accent1"/>
      <w:sz w:val="28"/>
      <w:szCs w:val="28"/>
    </w:rPr>
  </w:style>
  <w:style w:type="paragraph" w:customStyle="1" w:styleId="SZVEG">
    <w:name w:val="SZÖVEG"/>
    <w:basedOn w:val="Norml"/>
    <w:link w:val="SZVEGChar"/>
    <w:qFormat/>
    <w:rsid w:val="00E04073"/>
    <w:pPr>
      <w:tabs>
        <w:tab w:val="center" w:pos="4536"/>
        <w:tab w:val="right" w:pos="9072"/>
      </w:tabs>
      <w:spacing w:after="160" w:line="360" w:lineRule="exact"/>
      <w:jc w:val="both"/>
    </w:pPr>
    <w:rPr>
      <w:rFonts w:asciiTheme="minorHAnsi" w:eastAsia="Calibri" w:hAnsiTheme="minorHAnsi"/>
      <w:iCs/>
      <w:color w:val="000000" w:themeColor="text1"/>
      <w:sz w:val="22"/>
      <w:szCs w:val="22"/>
    </w:rPr>
  </w:style>
  <w:style w:type="character" w:customStyle="1" w:styleId="SZVEGChar">
    <w:name w:val="SZÖVEG Char"/>
    <w:basedOn w:val="Bekezdsalapbettpusa"/>
    <w:link w:val="SZVEG"/>
    <w:rsid w:val="00E04073"/>
    <w:rPr>
      <w:rFonts w:asciiTheme="minorHAnsi" w:eastAsia="Calibri" w:hAnsiTheme="minorHAnsi"/>
      <w:iCs/>
      <w:color w:val="000000" w:themeColor="text1"/>
      <w:sz w:val="22"/>
      <w:szCs w:val="22"/>
    </w:rPr>
  </w:style>
  <w:style w:type="paragraph" w:styleId="Kpalrs">
    <w:name w:val="caption"/>
    <w:basedOn w:val="Norml"/>
    <w:next w:val="Norml"/>
    <w:uiPriority w:val="35"/>
    <w:unhideWhenUsed/>
    <w:qFormat/>
    <w:rsid w:val="003F5776"/>
    <w:pPr>
      <w:spacing w:after="200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99"/>
    <w:qFormat/>
    <w:rsid w:val="0024387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C2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2C18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2C1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2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2C1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C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C18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EC2C18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4077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1F6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581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A79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lyoirat.nefi.hu/index.php?journal=Egeszsegfejlesztes&amp;page=article&amp;op=view&amp;path%5B%5D=427" TargetMode="External"/><Relationship Id="rId13" Type="http://schemas.openxmlformats.org/officeDocument/2006/relationships/hyperlink" Target="http://folyoirat.nefi.hu/index.php?journal=Egeszsegfejlesztes&amp;page=article&amp;op=view&amp;path%5B%5D=212" TargetMode="External"/><Relationship Id="rId18" Type="http://schemas.openxmlformats.org/officeDocument/2006/relationships/hyperlink" Target="http://folyoirat.nefi.hu/index.php?journal=Egeszsegfejlesztes&amp;page=article&amp;op=view&amp;path%5B%5D=179&amp;path%5B%5D=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olyoirat.nefi.hu/index.php?journal=Egeszsegfejlesztes&amp;page=article&amp;op=view&amp;path%5B%5D=1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olyoirat.nefi.hu/index.php?journal=Egeszsegfejlesztes&amp;page=article&amp;op=view&amp;path%5B%5D=201" TargetMode="External"/><Relationship Id="rId17" Type="http://schemas.openxmlformats.org/officeDocument/2006/relationships/hyperlink" Target="http://folyoirat.nefi.hu/index.php?journal=Egeszsegfejlesztes&amp;page=article&amp;op=view&amp;path%5B%5D=27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olyoirat.nefi.hu/index.php?journal=Egeszsegfejlesztes&amp;page=article&amp;op=view&amp;path%5B%5D=61&amp;path%5B%5D=pdf" TargetMode="External"/><Relationship Id="rId20" Type="http://schemas.openxmlformats.org/officeDocument/2006/relationships/hyperlink" Target="http://folyoirat.nefi.hu/index.php?journal=Egeszsegfejlesztes&amp;page=article&amp;op=view&amp;path%5B%5D=1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lyoirat.nefi.hu/index.php?journal=Egeszsegfejlesztes&amp;page=article&amp;op=view&amp;path%5B%5D=18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olyoirat.nefi.hu/index.php?journal=Egeszsegfejlesztes&amp;page=article&amp;op=view&amp;path%5B%5D=6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folyoirat.nefi.hu/index.php?journal=Egeszsegfejlesztes&amp;page=article&amp;op=view&amp;path%5B%5D=342" TargetMode="External"/><Relationship Id="rId19" Type="http://schemas.openxmlformats.org/officeDocument/2006/relationships/hyperlink" Target="http://folyoirat.nefi.hu/index.php?journal=Egeszsegfejlesztes&amp;page=article&amp;op=view&amp;path%5B%5D=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lyoirat.nefi.hu/index.php?journal=Egeszsegfejlesztes&amp;page=article&amp;op=view&amp;path%5B%5D=357" TargetMode="External"/><Relationship Id="rId14" Type="http://schemas.openxmlformats.org/officeDocument/2006/relationships/hyperlink" Target="http://folyoirat.nefi.hu/index.php?journal=Egeszsegfejlesztes&amp;page=article&amp;op=view&amp;path%5B%5D=6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BC47-ADBB-4007-97E5-A7002B28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Kutai Orsolya</dc:creator>
  <cp:lastModifiedBy>Orsolya Kutai</cp:lastModifiedBy>
  <cp:revision>5</cp:revision>
  <cp:lastPrinted>2018-04-23T21:57:00Z</cp:lastPrinted>
  <dcterms:created xsi:type="dcterms:W3CDTF">2019-06-14T07:55:00Z</dcterms:created>
  <dcterms:modified xsi:type="dcterms:W3CDTF">2019-07-01T22:06:00Z</dcterms:modified>
</cp:coreProperties>
</file>